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5"/>
        <w:gridCol w:w="2126"/>
        <w:gridCol w:w="1276"/>
        <w:gridCol w:w="1984"/>
        <w:gridCol w:w="1582"/>
      </w:tblGrid>
      <w:tr w:rsidR="0071173F" w:rsidTr="00B44AA2">
        <w:trPr>
          <w:trHeight w:val="536"/>
        </w:trPr>
        <w:tc>
          <w:tcPr>
            <w:tcW w:w="1575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Title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Associate Prof./Dr.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Name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Yadan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Yan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53440" cy="1241425"/>
                  <wp:effectExtent l="0" t="0" r="3810" b="15875"/>
                  <wp:docPr id="18" name="图片 1" descr="C:\Users\yyd\AppData\Local\Microsoft\Windows\INetCache\Content.Word\证件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yyd\AppData\Local\Microsoft\Windows\INetCache\Content.Word\证件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078" cy="125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73F" w:rsidTr="00B44AA2">
        <w:trPr>
          <w:trHeight w:val="852"/>
        </w:trPr>
        <w:tc>
          <w:tcPr>
            <w:tcW w:w="1575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Subject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Civil Engineering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Research Interest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Transportation Engineering</w:t>
            </w:r>
          </w:p>
        </w:tc>
        <w:tc>
          <w:tcPr>
            <w:tcW w:w="1582" w:type="dxa"/>
            <w:vMerge/>
            <w:vAlign w:val="center"/>
          </w:tcPr>
          <w:p w:rsidR="0071173F" w:rsidRDefault="0071173F" w:rsidP="00B44AA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71173F" w:rsidTr="00B44AA2">
        <w:trPr>
          <w:trHeight w:val="288"/>
        </w:trPr>
        <w:tc>
          <w:tcPr>
            <w:tcW w:w="1575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yanyadan@zzu.edu.cn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86-15038060081</w:t>
            </w:r>
          </w:p>
        </w:tc>
        <w:tc>
          <w:tcPr>
            <w:tcW w:w="1582" w:type="dxa"/>
            <w:vMerge/>
            <w:vAlign w:val="center"/>
          </w:tcPr>
          <w:p w:rsidR="0071173F" w:rsidRDefault="0071173F" w:rsidP="00B44AA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71173F" w:rsidTr="00B44AA2">
        <w:trPr>
          <w:trHeight w:val="1755"/>
        </w:trPr>
        <w:tc>
          <w:tcPr>
            <w:tcW w:w="1575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September 2003-June 2007, School of Civil Engineering, Nanjing University of Technology, Bachelor;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September 20017-November 2012, School of Transportation, Southeast University, Ph. D;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January 2011-July 2011, School of Civil and Environmental Engineering, National University of Singapore, Joint Training of Doctoral Student.</w:t>
            </w:r>
          </w:p>
        </w:tc>
      </w:tr>
      <w:tr w:rsidR="0071173F" w:rsidTr="00B44AA2">
        <w:trPr>
          <w:trHeight w:val="2971"/>
        </w:trPr>
        <w:tc>
          <w:tcPr>
            <w:tcW w:w="1575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(Mar. 2017</w:t>
            </w:r>
            <w:r>
              <w:rPr>
                <w:rFonts w:ascii="Times New Roman" w:hAnsi="Times New Roman"/>
                <w:kern w:val="0"/>
                <w:sz w:val="22"/>
              </w:rPr>
              <w:t>～</w:t>
            </w:r>
            <w:r>
              <w:rPr>
                <w:rFonts w:ascii="Times New Roman" w:hAnsi="Times New Roman"/>
                <w:kern w:val="0"/>
                <w:sz w:val="22"/>
              </w:rPr>
              <w:t>Mar. 2018) Visiting Professor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School of Civil and Environmental Engineering, University of Technology Sydney, Australia.</w:t>
            </w:r>
          </w:p>
          <w:p w:rsidR="0071173F" w:rsidRDefault="0071173F" w:rsidP="00B44AA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(Dec. 2015</w:t>
            </w:r>
            <w:r>
              <w:rPr>
                <w:rFonts w:ascii="Times New Roman" w:hAnsi="Times New Roman"/>
                <w:kern w:val="0"/>
                <w:sz w:val="22"/>
              </w:rPr>
              <w:t>～</w:t>
            </w:r>
            <w:r>
              <w:rPr>
                <w:rFonts w:ascii="Times New Roman" w:hAnsi="Times New Roman"/>
                <w:kern w:val="0"/>
                <w:sz w:val="22"/>
              </w:rPr>
              <w:t>present) Associate Professor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Department of Transportation Engineering, School of Civil Engineering, Zhengzhou University, China.</w:t>
            </w:r>
          </w:p>
          <w:p w:rsidR="0071173F" w:rsidRDefault="0071173F" w:rsidP="00B44AA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(Nov. 2012</w:t>
            </w:r>
            <w:r>
              <w:rPr>
                <w:rFonts w:ascii="Times New Roman" w:hAnsi="Times New Roman"/>
                <w:kern w:val="0"/>
                <w:sz w:val="22"/>
              </w:rPr>
              <w:t>～</w:t>
            </w:r>
            <w:r>
              <w:rPr>
                <w:rFonts w:ascii="Times New Roman" w:hAnsi="Times New Roman"/>
                <w:kern w:val="0"/>
                <w:sz w:val="22"/>
              </w:rPr>
              <w:t>Nov. 2015) Lecturer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Department of Transportation Engineering, School of Civil Engineering, Zhengzhou University, China.</w:t>
            </w:r>
          </w:p>
        </w:tc>
      </w:tr>
      <w:tr w:rsidR="0071173F" w:rsidTr="00B44AA2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</w:tcPr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Traffic operational reliability analysis and optimization design of connection lines between motorways and urban roads. Supported by National Natural Science Foundation of China, 2017-2020.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Traffic impact analysis and timing operation decision of urban road multi-construction work zones. Supported by National Natural Science Foundation of China, 2015-2017.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Capacity analysis and operation strategies of urban road multi-construction work zones. China postdoctoral science foundation special funding, 2016-2017.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Strategies on highway traffic safety in Henan Province under severe weather. Henan Transportation Research Institute Co., LTD, 2013-2014.</w:t>
            </w:r>
          </w:p>
        </w:tc>
      </w:tr>
      <w:tr w:rsidR="0071173F" w:rsidTr="00B44AA2">
        <w:trPr>
          <w:trHeight w:val="781"/>
        </w:trPr>
        <w:tc>
          <w:tcPr>
            <w:tcW w:w="1575" w:type="dxa"/>
            <w:vMerge/>
            <w:vAlign w:val="center"/>
          </w:tcPr>
          <w:p w:rsidR="0071173F" w:rsidRDefault="0071173F" w:rsidP="00B44AA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</w:tcPr>
          <w:p w:rsidR="0071173F" w:rsidRDefault="0071173F" w:rsidP="00B44AA2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71173F" w:rsidTr="00B44AA2">
        <w:trPr>
          <w:trHeight w:val="1980"/>
        </w:trPr>
        <w:tc>
          <w:tcPr>
            <w:tcW w:w="1575" w:type="dxa"/>
            <w:shd w:val="clear" w:color="auto" w:fill="auto"/>
            <w:vAlign w:val="center"/>
          </w:tcPr>
          <w:p w:rsidR="0071173F" w:rsidRDefault="0071173F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</w:tcPr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Xiucheng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Guo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Yadan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Yan. Bus operational reliability and scheduling control, Nanjing, P. R. China: Southeast University Publishing House, 2013. (Book)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Yadan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Yan,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Zhiyuan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Liu,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Yiming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Bie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>. Performance evaluation of bus routes using automatic vehicle location data, Journal of Transportation Engineering, 148(2), 2016.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Yadan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Yan,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Qiang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Meng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Shuaian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Wang, et al. Robust optimization model of schedule design for a fixed bus route, Transportation Research Part C, 25, </w:t>
            </w:r>
            <w:r>
              <w:rPr>
                <w:rFonts w:ascii="Times New Roman" w:hAnsi="Times New Roman"/>
                <w:kern w:val="0"/>
                <w:sz w:val="22"/>
              </w:rPr>
              <w:lastRenderedPageBreak/>
              <w:t>2012.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Yadan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Yan,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Zhiyuan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Liu,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Qiang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Meng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>, et al. Robust optimization model of bus transit network design with stochastic travel time, Journal of Transportation Engineering-ASCE, 139(6), 2013.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Zhiyuan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Liu,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Yadan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Yan,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Xiaobo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Qu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>, et al. Bus stop-skipping scheme with random travel time, Transportation Research Part C, 35, 2013.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Wentao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Jing,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Yadan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Yan, Kim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Inhi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kern w:val="0"/>
                <w:sz w:val="22"/>
              </w:rPr>
              <w:t>et</w:t>
            </w:r>
            <w:proofErr w:type="gramEnd"/>
            <w:r>
              <w:rPr>
                <w:rFonts w:ascii="Times New Roman" w:hAnsi="Times New Roman"/>
                <w:kern w:val="0"/>
                <w:sz w:val="22"/>
              </w:rPr>
              <w:t xml:space="preserve"> al. Electric vehicles: a review of network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modelling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and future research needs, Advances in Mechanical Engineering, 8(1), 2016.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Yadan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Yan,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Qiang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Meng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Shuaian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Wang, et al. Robust optimization model for the reliable bus transit route schedule design, Presented at the 91st TRB Annual Meeting, Washington DC, 2012.</w:t>
            </w:r>
          </w:p>
          <w:p w:rsidR="0071173F" w:rsidRDefault="0071173F" w:rsidP="0071173F">
            <w:pPr>
              <w:widowControl/>
              <w:spacing w:afterLines="25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Yadan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Yan,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Xiucheng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Guo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 w:val="22"/>
              </w:rPr>
              <w:t>Chaoping</w:t>
            </w:r>
            <w:proofErr w:type="spellEnd"/>
            <w:r>
              <w:rPr>
                <w:rFonts w:ascii="Times New Roman" w:hAnsi="Times New Roman"/>
                <w:kern w:val="0"/>
                <w:sz w:val="22"/>
              </w:rPr>
              <w:t xml:space="preserve"> Liu, Performance evaluation of bus transit routes based on the BCC model, Presented at the 7th International Conference on Traffic and Transportation Studies, 2010.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</w:tbl>
    <w:p w:rsidR="00ED5ED9" w:rsidRPr="0071173F" w:rsidRDefault="0071173F">
      <w:pPr>
        <w:rPr>
          <w:rFonts w:hint="eastAsia"/>
        </w:rPr>
      </w:pPr>
    </w:p>
    <w:sectPr w:rsidR="00ED5ED9" w:rsidRPr="0071173F" w:rsidSect="00F7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ABF"/>
    <w:rsid w:val="000530F9"/>
    <w:rsid w:val="001D6495"/>
    <w:rsid w:val="00684418"/>
    <w:rsid w:val="0071173F"/>
    <w:rsid w:val="0075630E"/>
    <w:rsid w:val="00B6608B"/>
    <w:rsid w:val="00C163B1"/>
    <w:rsid w:val="00C77B9A"/>
    <w:rsid w:val="00D05AD5"/>
    <w:rsid w:val="00D717B1"/>
    <w:rsid w:val="00DB4ABF"/>
    <w:rsid w:val="00E26DA7"/>
    <w:rsid w:val="00F71C20"/>
    <w:rsid w:val="00F7774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17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17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微软中国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2017-11-29T12:27:00Z</dcterms:created>
  <dcterms:modified xsi:type="dcterms:W3CDTF">2017-11-29T12:27:00Z</dcterms:modified>
</cp:coreProperties>
</file>